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E09539" w14:textId="77777777" w:rsidR="00263EAB" w:rsidRPr="00C46E18" w:rsidRDefault="00263EAB" w:rsidP="004364F7">
      <w:pPr>
        <w:jc w:val="center"/>
        <w:rPr>
          <w:b/>
        </w:rPr>
      </w:pPr>
      <w:r w:rsidRPr="00C46E18">
        <w:rPr>
          <w:b/>
        </w:rPr>
        <w:t>21.103 Sistemas de Gestão de Bases de Dados</w:t>
      </w:r>
    </w:p>
    <w:p w14:paraId="16C99B47" w14:textId="19B6B39D" w:rsidR="00263EAB" w:rsidRPr="00C46E18" w:rsidRDefault="00274109" w:rsidP="004364F7">
      <w:pPr>
        <w:jc w:val="center"/>
        <w:rPr>
          <w:b/>
        </w:rPr>
      </w:pPr>
      <w:r w:rsidRPr="00C46E18">
        <w:rPr>
          <w:b/>
        </w:rPr>
        <w:t>A</w:t>
      </w:r>
      <w:r w:rsidR="0078503F" w:rsidRPr="00C46E18">
        <w:rPr>
          <w:b/>
        </w:rPr>
        <w:t xml:space="preserve">tividade Formativa </w:t>
      </w:r>
      <w:proofErr w:type="spellStart"/>
      <w:r w:rsidR="004E3CB3" w:rsidRPr="00C46E18">
        <w:rPr>
          <w:b/>
        </w:rPr>
        <w:t>Pre-processing</w:t>
      </w:r>
      <w:proofErr w:type="spellEnd"/>
    </w:p>
    <w:p w14:paraId="4F56B807" w14:textId="77777777" w:rsidR="005A5974" w:rsidRPr="00C46E18" w:rsidRDefault="005A5974" w:rsidP="00377AA8"/>
    <w:p w14:paraId="03A8EAAE" w14:textId="1D0978B4" w:rsidR="004E3CB3" w:rsidRPr="00C46E18" w:rsidRDefault="004E3CB3" w:rsidP="00377AA8">
      <w:r w:rsidRPr="00C46E18">
        <w:t>Considere a seguinte sequência de estados no pré-processamento dos dados:</w:t>
      </w:r>
    </w:p>
    <w:p w14:paraId="1D9DF63D" w14:textId="4ACCE560" w:rsidR="004E3CB3" w:rsidRPr="00C46E18" w:rsidRDefault="004E3CB3" w:rsidP="00377AA8">
      <w:pPr>
        <w:rPr>
          <w:lang w:val="en-US"/>
        </w:rPr>
      </w:pPr>
      <w:r w:rsidRPr="00C46E18">
        <w:rPr>
          <w:lang w:val="en-US"/>
        </w:rPr>
        <w:t>Data Collection -&gt; Data Cleaning -&gt; Data transformation -&gt; Data Reduction</w:t>
      </w:r>
    </w:p>
    <w:p w14:paraId="662AC0C7" w14:textId="77777777" w:rsidR="004E3CB3" w:rsidRPr="00C46E18" w:rsidRDefault="004E3CB3" w:rsidP="00377AA8">
      <w:pPr>
        <w:rPr>
          <w:lang w:val="en-US"/>
        </w:rPr>
      </w:pPr>
    </w:p>
    <w:p w14:paraId="6E3BFB67" w14:textId="0E28890B" w:rsidR="004E3CB3" w:rsidRPr="00C46E18" w:rsidRDefault="004E3CB3" w:rsidP="00377AA8">
      <w:pPr>
        <w:rPr>
          <w:lang w:val="en-US"/>
        </w:rPr>
      </w:pPr>
    </w:p>
    <w:p w14:paraId="441E30C1" w14:textId="11327A13" w:rsidR="004E3CB3" w:rsidRPr="00C46E18" w:rsidRDefault="004E3CB3" w:rsidP="00377AA8">
      <w:r w:rsidRPr="00C46E18">
        <w:rPr>
          <w:noProof/>
        </w:rPr>
        <w:drawing>
          <wp:inline distT="0" distB="0" distL="0" distR="0" wp14:anchorId="42B505E5" wp14:editId="02DD487F">
            <wp:extent cx="5486400" cy="6322219"/>
            <wp:effectExtent l="0" t="0" r="0" b="254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8181" cy="6324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81E4F8" w14:textId="0A39F588" w:rsidR="004E3CB3" w:rsidRPr="00C46E18" w:rsidRDefault="004E3CB3" w:rsidP="00377AA8"/>
    <w:p w14:paraId="6C8D2A69" w14:textId="7EA0ED56" w:rsidR="004E3CB3" w:rsidRPr="00C46E18" w:rsidRDefault="004E3CB3" w:rsidP="00377AA8"/>
    <w:p w14:paraId="7EBDEB5B" w14:textId="56FB10A5" w:rsidR="004E3CB3" w:rsidRPr="00C46E18" w:rsidRDefault="004E3CB3" w:rsidP="00377AA8"/>
    <w:p w14:paraId="78BA7D41" w14:textId="2564155C" w:rsidR="004E3CB3" w:rsidRPr="00C46E18" w:rsidRDefault="004E3CB3" w:rsidP="00377AA8"/>
    <w:p w14:paraId="0B942FE2" w14:textId="4EFDB330" w:rsidR="004E3CB3" w:rsidRPr="00C46E18" w:rsidRDefault="004E3CB3" w:rsidP="00377AA8"/>
    <w:p w14:paraId="75D01A37" w14:textId="4B8AB1C2" w:rsidR="004E3CB3" w:rsidRPr="00C46E18" w:rsidRDefault="004E3CB3" w:rsidP="00377AA8"/>
    <w:p w14:paraId="22D22A08" w14:textId="73A3447A" w:rsidR="004E3CB3" w:rsidRPr="00C46E18" w:rsidRDefault="004E3CB3" w:rsidP="00377AA8"/>
    <w:p w14:paraId="5986F8C6" w14:textId="5B127898" w:rsidR="004E3CB3" w:rsidRPr="00C46E18" w:rsidRDefault="002C7F7F" w:rsidP="00377AA8">
      <w:r w:rsidRPr="00C46E18">
        <w:lastRenderedPageBreak/>
        <w:t>Ponto prévio</w:t>
      </w:r>
      <w:r w:rsidR="00EC1F0D" w:rsidRPr="00C46E18">
        <w:t>)</w:t>
      </w:r>
    </w:p>
    <w:p w14:paraId="25D8A14B" w14:textId="02B081A8" w:rsidR="00281A48" w:rsidRPr="00C46E18" w:rsidRDefault="00281A48" w:rsidP="00377AA8">
      <w:pPr>
        <w:rPr>
          <w:lang w:val="en-US"/>
        </w:rPr>
      </w:pPr>
    </w:p>
    <w:p w14:paraId="486AC17A" w14:textId="0F281604" w:rsidR="00281A48" w:rsidRPr="00C46E18" w:rsidRDefault="00281A48" w:rsidP="00377AA8">
      <w:r w:rsidRPr="00C46E18">
        <w:t>O pré-processamento dos dados tem vários sinónimos como ETL (</w:t>
      </w:r>
      <w:proofErr w:type="spellStart"/>
      <w:r w:rsidRPr="00C46E18">
        <w:t>extract</w:t>
      </w:r>
      <w:proofErr w:type="spellEnd"/>
      <w:r w:rsidRPr="00C46E18">
        <w:t xml:space="preserve">, </w:t>
      </w:r>
      <w:proofErr w:type="spellStart"/>
      <w:r w:rsidRPr="00C46E18">
        <w:t>transformation</w:t>
      </w:r>
      <w:proofErr w:type="spellEnd"/>
      <w:r w:rsidRPr="00C46E18">
        <w:t xml:space="preserve"> </w:t>
      </w:r>
      <w:proofErr w:type="spellStart"/>
      <w:r w:rsidRPr="00C46E18">
        <w:t>and</w:t>
      </w:r>
      <w:proofErr w:type="spellEnd"/>
      <w:r w:rsidRPr="00C46E18">
        <w:t xml:space="preserve"> </w:t>
      </w:r>
      <w:proofErr w:type="spellStart"/>
      <w:r w:rsidRPr="00C46E18">
        <w:t>loading</w:t>
      </w:r>
      <w:proofErr w:type="spellEnd"/>
      <w:r w:rsidRPr="00C46E18">
        <w:t xml:space="preserve">), </w:t>
      </w:r>
      <w:proofErr w:type="spellStart"/>
      <w:r w:rsidRPr="00C46E18">
        <w:t>Feature</w:t>
      </w:r>
      <w:proofErr w:type="spellEnd"/>
      <w:r w:rsidRPr="00C46E18">
        <w:t xml:space="preserve"> </w:t>
      </w:r>
      <w:proofErr w:type="spellStart"/>
      <w:r w:rsidRPr="00C46E18">
        <w:t>Engineering</w:t>
      </w:r>
      <w:proofErr w:type="spellEnd"/>
      <w:r w:rsidRPr="00C46E18">
        <w:t xml:space="preserve"> e mais recentemente Data </w:t>
      </w:r>
      <w:proofErr w:type="spellStart"/>
      <w:r w:rsidRPr="00C46E18">
        <w:t>Engineering</w:t>
      </w:r>
      <w:proofErr w:type="spellEnd"/>
      <w:r w:rsidRPr="00C46E18">
        <w:t xml:space="preserve">. </w:t>
      </w:r>
    </w:p>
    <w:p w14:paraId="421E5527" w14:textId="0FE1501A" w:rsidR="00281A48" w:rsidRPr="00C46E18" w:rsidRDefault="00281A48" w:rsidP="00377AA8"/>
    <w:p w14:paraId="2C0C49F2" w14:textId="0B3C4F0C" w:rsidR="00281A48" w:rsidRPr="00C46E18" w:rsidRDefault="00281A48" w:rsidP="00377AA8">
      <w:r w:rsidRPr="00C46E18">
        <w:t xml:space="preserve">Em particular na Qualidade Dados </w:t>
      </w:r>
      <w:r w:rsidR="00B832D2" w:rsidRPr="00C46E18">
        <w:t xml:space="preserve">ou </w:t>
      </w:r>
      <w:r w:rsidRPr="00C46E18">
        <w:t>Limpeza Dados</w:t>
      </w:r>
      <w:r w:rsidR="00B832D2" w:rsidRPr="00C46E18">
        <w:t xml:space="preserve"> </w:t>
      </w:r>
      <w:r w:rsidRPr="00C46E18">
        <w:t>tem</w:t>
      </w:r>
      <w:r w:rsidR="00B832D2" w:rsidRPr="00C46E18">
        <w:t>os</w:t>
      </w:r>
      <w:r w:rsidRPr="00C46E18">
        <w:t xml:space="preserve"> várias dimensões:</w:t>
      </w:r>
    </w:p>
    <w:p w14:paraId="62F52065" w14:textId="2DA478E1" w:rsidR="002C7F7F" w:rsidRPr="00C46E18" w:rsidRDefault="00281A48" w:rsidP="00377AA8">
      <w:r w:rsidRPr="00C46E18">
        <w:rPr>
          <w:noProof/>
        </w:rPr>
        <w:drawing>
          <wp:inline distT="0" distB="0" distL="0" distR="0" wp14:anchorId="08119D1F" wp14:editId="3864FA48">
            <wp:extent cx="5391150" cy="1371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1EE3E7" w14:textId="77777777" w:rsidR="002C7F7F" w:rsidRPr="00C46E18" w:rsidRDefault="002C7F7F" w:rsidP="00377AA8"/>
    <w:p w14:paraId="436B36DC" w14:textId="671F54B4" w:rsidR="002C7F7F" w:rsidRPr="00C46E18" w:rsidRDefault="00B832D2" w:rsidP="00377AA8">
      <w:r w:rsidRPr="00C46E18">
        <w:t>Exemplos da falta de Qualidade Dados</w:t>
      </w:r>
      <w:r w:rsidR="00955216" w:rsidRPr="00C46E18">
        <w:t>,</w:t>
      </w:r>
      <w:r w:rsidRPr="00C46E18">
        <w:t xml:space="preserve"> no ano 2000:</w:t>
      </w:r>
    </w:p>
    <w:p w14:paraId="4E00CD95" w14:textId="573A3A2A" w:rsidR="00B832D2" w:rsidRPr="00B832D2" w:rsidRDefault="00B832D2" w:rsidP="00B832D2">
      <w:r w:rsidRPr="00C46E18">
        <w:t xml:space="preserve">- </w:t>
      </w:r>
      <w:r w:rsidRPr="00B832D2">
        <w:t>dados de preços errados poderão custar $2.5 biliões/ano</w:t>
      </w:r>
      <w:r w:rsidRPr="00C46E18">
        <w:t>;</w:t>
      </w:r>
      <w:r w:rsidRPr="00B832D2">
        <w:t xml:space="preserve"> </w:t>
      </w:r>
    </w:p>
    <w:p w14:paraId="0FDBB150" w14:textId="1BAE7B65" w:rsidR="00B832D2" w:rsidRPr="00B832D2" w:rsidRDefault="00B832D2" w:rsidP="00B832D2">
      <w:r w:rsidRPr="00C46E18">
        <w:t xml:space="preserve">- </w:t>
      </w:r>
      <w:r w:rsidRPr="00B832D2">
        <w:t xml:space="preserve">cerca de 14% é gasto faturação inadequada no sistema de saúde da US </w:t>
      </w:r>
      <w:proofErr w:type="spellStart"/>
      <w:r w:rsidRPr="00B832D2">
        <w:t>Attorney</w:t>
      </w:r>
      <w:proofErr w:type="spellEnd"/>
      <w:r w:rsidRPr="00B832D2">
        <w:t xml:space="preserve"> General</w:t>
      </w:r>
      <w:r w:rsidRPr="00C46E18">
        <w:t>;</w:t>
      </w:r>
    </w:p>
    <w:p w14:paraId="7A2DF7EA" w14:textId="08C4837B" w:rsidR="00B832D2" w:rsidRPr="00B832D2" w:rsidRDefault="00B832D2" w:rsidP="00B832D2">
      <w:r w:rsidRPr="00B832D2">
        <w:t>- datas mal formatadas produzem erros na faturação, uma empresa europeia descobriu que não faturava 4% das suas encomendas</w:t>
      </w:r>
      <w:r w:rsidRPr="00C46E18">
        <w:t>;</w:t>
      </w:r>
    </w:p>
    <w:p w14:paraId="508CD281" w14:textId="75F4BDA7" w:rsidR="00B832D2" w:rsidRPr="00B832D2" w:rsidRDefault="00B832D2" w:rsidP="00B832D2">
      <w:r w:rsidRPr="00B832D2">
        <w:t xml:space="preserve">-  o problema de qualidade de dados </w:t>
      </w:r>
      <w:r w:rsidRPr="00C46E18">
        <w:t>no an</w:t>
      </w:r>
      <w:r w:rsidRPr="00B832D2">
        <w:t>o 2000 fez com que 50 das maiores empresas tenham gasto $ 1.5 triliões</w:t>
      </w:r>
      <w:r w:rsidRPr="00C46E18">
        <w:t>;</w:t>
      </w:r>
    </w:p>
    <w:p w14:paraId="6308C8A7" w14:textId="491CA3CE" w:rsidR="00B832D2" w:rsidRPr="00B832D2" w:rsidRDefault="00B832D2" w:rsidP="00B832D2">
      <w:r w:rsidRPr="00B832D2">
        <w:t>- Barbra Streisand retirou o seu investimento porque se enganaram no seu nome (Barbara)</w:t>
      </w:r>
      <w:r w:rsidRPr="00C46E18">
        <w:t>;</w:t>
      </w:r>
    </w:p>
    <w:p w14:paraId="63069817" w14:textId="6AC504A7" w:rsidR="00B832D2" w:rsidRPr="00B832D2" w:rsidRDefault="00B832D2" w:rsidP="00B832D2">
      <w:r w:rsidRPr="00B832D2">
        <w:t>- 96.000 cheques de reembolso do IRS não foram entregues por endereço “errado”</w:t>
      </w:r>
      <w:r w:rsidRPr="00C46E18">
        <w:t>;</w:t>
      </w:r>
    </w:p>
    <w:p w14:paraId="0F059A00" w14:textId="23506D4F" w:rsidR="00B832D2" w:rsidRPr="00B832D2" w:rsidRDefault="00B832D2" w:rsidP="00B832D2">
      <w:r w:rsidRPr="00B832D2">
        <w:t>- uma escola enviou convites a crianças de 5 anos para apresentação da escola, um dos convites foi para uma senhora de 105 anos</w:t>
      </w:r>
      <w:r w:rsidRPr="00C46E18">
        <w:t>.</w:t>
      </w:r>
    </w:p>
    <w:p w14:paraId="292DF891" w14:textId="77777777" w:rsidR="00B832D2" w:rsidRPr="00C46E18" w:rsidRDefault="00B832D2" w:rsidP="00377AA8"/>
    <w:p w14:paraId="6586BEF1" w14:textId="7D581B22" w:rsidR="00EC1F0D" w:rsidRPr="00C46E18" w:rsidRDefault="00EC1F0D" w:rsidP="00377AA8"/>
    <w:p w14:paraId="3815E3A9" w14:textId="6D206242" w:rsidR="00EC1F0D" w:rsidRPr="00C46E18" w:rsidRDefault="00B11176" w:rsidP="00B11176">
      <w:pPr>
        <w:jc w:val="center"/>
      </w:pPr>
      <w:r w:rsidRPr="00C46E18">
        <w:rPr>
          <w:noProof/>
        </w:rPr>
        <w:drawing>
          <wp:inline distT="0" distB="0" distL="0" distR="0" wp14:anchorId="0E667CFC" wp14:editId="489FAD6E">
            <wp:extent cx="4657725" cy="3328362"/>
            <wp:effectExtent l="0" t="0" r="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6212" cy="3363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DA28EEC" w14:textId="5051D0B8" w:rsidR="00EC1F0D" w:rsidRPr="00C46E18" w:rsidRDefault="00EC1F0D" w:rsidP="00377AA8"/>
    <w:p w14:paraId="457BF16C" w14:textId="2165E306" w:rsidR="004E3CB3" w:rsidRPr="00C46E18" w:rsidRDefault="00B11176" w:rsidP="00377AA8">
      <w:r>
        <w:lastRenderedPageBreak/>
        <w:t>1</w:t>
      </w:r>
      <w:r w:rsidR="004E3CB3" w:rsidRPr="00C46E18">
        <w:t>) Relativamente à Limpeza dos dados exemplifique os '</w:t>
      </w:r>
      <w:proofErr w:type="spellStart"/>
      <w:r w:rsidR="004E3CB3" w:rsidRPr="00C46E18">
        <w:t>missing</w:t>
      </w:r>
      <w:proofErr w:type="spellEnd"/>
      <w:r w:rsidR="004E3CB3" w:rsidRPr="00C46E18">
        <w:t xml:space="preserve"> data' e formas de os ultrapassar.  </w:t>
      </w:r>
    </w:p>
    <w:p w14:paraId="4748E1BC" w14:textId="5208C3E2" w:rsidR="002538B8" w:rsidRPr="00C46E18" w:rsidRDefault="002538B8" w:rsidP="00377AA8"/>
    <w:p w14:paraId="354FA618" w14:textId="48D9C74C" w:rsidR="002538B8" w:rsidRPr="00C46E18" w:rsidRDefault="002538B8" w:rsidP="00377AA8">
      <w:r w:rsidRPr="00C46E18">
        <w:t>Existem duas formas de ultrapassar o “</w:t>
      </w:r>
      <w:proofErr w:type="spellStart"/>
      <w:r w:rsidRPr="00C46E18">
        <w:t>missing</w:t>
      </w:r>
      <w:proofErr w:type="spellEnd"/>
      <w:r w:rsidRPr="00C46E18">
        <w:t xml:space="preserve"> data”</w:t>
      </w:r>
      <w:r w:rsidR="00C46E18" w:rsidRPr="00C46E18">
        <w:t xml:space="preserve"> (NA)</w:t>
      </w:r>
      <w:r w:rsidRPr="00C46E18">
        <w:t xml:space="preserve">: imputação de dados ou remoção da coluna. </w:t>
      </w:r>
    </w:p>
    <w:p w14:paraId="29CF4639" w14:textId="2CB08B9D" w:rsidR="00EC1F0D" w:rsidRPr="00C46E18" w:rsidRDefault="002538B8" w:rsidP="00377AA8">
      <w:r w:rsidRPr="00C46E18">
        <w:t>- imputação dos dados usando a média (numéricos), moda (não numéricos) ou mediana;</w:t>
      </w:r>
    </w:p>
    <w:p w14:paraId="4368E04E" w14:textId="2967AB8F" w:rsidR="002538B8" w:rsidRPr="00C46E18" w:rsidRDefault="002538B8" w:rsidP="00377AA8">
      <w:r w:rsidRPr="00C46E18">
        <w:t>-  se uma coluna tem um percentagem de dados em falta superior a um determinado limite, pode ser removida.</w:t>
      </w:r>
    </w:p>
    <w:p w14:paraId="2ABC06E1" w14:textId="6A5B5D8D" w:rsidR="00EC1F0D" w:rsidRPr="00C46E18" w:rsidRDefault="00EC1F0D" w:rsidP="00377AA8"/>
    <w:tbl>
      <w:tblPr>
        <w:tblW w:w="908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0"/>
        <w:gridCol w:w="1920"/>
        <w:gridCol w:w="2140"/>
        <w:gridCol w:w="1280"/>
        <w:gridCol w:w="960"/>
        <w:gridCol w:w="960"/>
      </w:tblGrid>
      <w:tr w:rsidR="00C46E18" w:rsidRPr="00C46E18" w14:paraId="553B3A58" w14:textId="77777777" w:rsidTr="00C46E18">
        <w:trPr>
          <w:trHeight w:val="300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5329E" w14:textId="77777777" w:rsidR="00C46E18" w:rsidRPr="00C46E18" w:rsidRDefault="00C46E18" w:rsidP="00C46E18">
            <w:pPr>
              <w:ind w:right="0"/>
              <w:jc w:val="center"/>
              <w:rPr>
                <w:b/>
                <w:bCs/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b/>
                <w:bCs/>
                <w:color w:val="000000"/>
                <w:sz w:val="20"/>
                <w:szCs w:val="20"/>
                <w:lang w:eastAsia="pt-PT"/>
              </w:rPr>
              <w:t>age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3961C" w14:textId="77777777" w:rsidR="00C46E18" w:rsidRPr="00C46E18" w:rsidRDefault="00C46E18" w:rsidP="00C46E18">
            <w:pPr>
              <w:ind w:right="0"/>
              <w:jc w:val="center"/>
              <w:rPr>
                <w:b/>
                <w:bCs/>
                <w:color w:val="000000"/>
                <w:sz w:val="20"/>
                <w:szCs w:val="20"/>
                <w:lang w:eastAsia="pt-PT"/>
              </w:rPr>
            </w:pPr>
            <w:proofErr w:type="spellStart"/>
            <w:r w:rsidRPr="00C46E18">
              <w:rPr>
                <w:b/>
                <w:bCs/>
                <w:color w:val="000000"/>
                <w:sz w:val="20"/>
                <w:szCs w:val="20"/>
                <w:lang w:eastAsia="pt-PT"/>
              </w:rPr>
              <w:t>sex</w:t>
            </w:r>
            <w:proofErr w:type="spellEnd"/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2B1A6" w14:textId="77777777" w:rsidR="00C46E18" w:rsidRPr="00C46E18" w:rsidRDefault="00C46E18" w:rsidP="00C46E18">
            <w:pPr>
              <w:ind w:right="0"/>
              <w:jc w:val="center"/>
              <w:rPr>
                <w:b/>
                <w:bCs/>
                <w:color w:val="000000"/>
                <w:sz w:val="20"/>
                <w:szCs w:val="20"/>
                <w:lang w:eastAsia="pt-PT"/>
              </w:rPr>
            </w:pPr>
            <w:proofErr w:type="spellStart"/>
            <w:r w:rsidRPr="00C46E18">
              <w:rPr>
                <w:b/>
                <w:bCs/>
                <w:color w:val="000000"/>
                <w:sz w:val="20"/>
                <w:szCs w:val="20"/>
                <w:lang w:eastAsia="pt-PT"/>
              </w:rPr>
              <w:t>region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60259" w14:textId="77777777" w:rsidR="00C46E18" w:rsidRPr="00C46E18" w:rsidRDefault="00C46E18" w:rsidP="00C46E18">
            <w:pPr>
              <w:ind w:right="0"/>
              <w:jc w:val="center"/>
              <w:rPr>
                <w:b/>
                <w:bCs/>
                <w:color w:val="000000"/>
                <w:sz w:val="20"/>
                <w:szCs w:val="20"/>
                <w:lang w:eastAsia="pt-PT"/>
              </w:rPr>
            </w:pPr>
            <w:proofErr w:type="spellStart"/>
            <w:r w:rsidRPr="00C46E18">
              <w:rPr>
                <w:b/>
                <w:bCs/>
                <w:color w:val="000000"/>
                <w:sz w:val="20"/>
                <w:szCs w:val="20"/>
                <w:lang w:eastAsia="pt-PT"/>
              </w:rPr>
              <w:t>income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4F064" w14:textId="77777777" w:rsidR="00C46E18" w:rsidRPr="00C46E18" w:rsidRDefault="00C46E18" w:rsidP="00C46E18">
            <w:pPr>
              <w:ind w:right="0"/>
              <w:jc w:val="center"/>
              <w:rPr>
                <w:b/>
                <w:bCs/>
                <w:color w:val="000000"/>
                <w:sz w:val="20"/>
                <w:szCs w:val="20"/>
                <w:lang w:eastAsia="pt-PT"/>
              </w:rPr>
            </w:pPr>
            <w:proofErr w:type="spellStart"/>
            <w:r w:rsidRPr="00C46E18">
              <w:rPr>
                <w:b/>
                <w:bCs/>
                <w:color w:val="000000"/>
                <w:sz w:val="20"/>
                <w:szCs w:val="20"/>
                <w:lang w:eastAsia="pt-PT"/>
              </w:rPr>
              <w:t>married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700ED" w14:textId="77777777" w:rsidR="00C46E18" w:rsidRPr="00C46E18" w:rsidRDefault="00C46E18" w:rsidP="00C46E18">
            <w:pPr>
              <w:ind w:right="0"/>
              <w:jc w:val="center"/>
              <w:rPr>
                <w:b/>
                <w:bCs/>
                <w:color w:val="000000"/>
                <w:sz w:val="20"/>
                <w:szCs w:val="20"/>
                <w:lang w:eastAsia="pt-PT"/>
              </w:rPr>
            </w:pPr>
            <w:proofErr w:type="spellStart"/>
            <w:r w:rsidRPr="00C46E18">
              <w:rPr>
                <w:b/>
                <w:bCs/>
                <w:color w:val="000000"/>
                <w:sz w:val="20"/>
                <w:szCs w:val="20"/>
                <w:lang w:eastAsia="pt-PT"/>
              </w:rPr>
              <w:t>children</w:t>
            </w:r>
            <w:proofErr w:type="spellEnd"/>
          </w:p>
        </w:tc>
      </w:tr>
      <w:tr w:rsidR="00C46E18" w:rsidRPr="00C46E18" w14:paraId="4BB62E9F" w14:textId="77777777" w:rsidTr="00C46E18">
        <w:trPr>
          <w:trHeight w:val="30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A2F4A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48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5043F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FEMALE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0C0F9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INNER_CITY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7F35E" w14:textId="77777777" w:rsidR="00C46E18" w:rsidRPr="00C46E18" w:rsidRDefault="00C46E18" w:rsidP="00C46E18">
            <w:pPr>
              <w:ind w:right="0"/>
              <w:jc w:val="right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17,546.00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007A2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1AB51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1</w:t>
            </w:r>
          </w:p>
        </w:tc>
      </w:tr>
      <w:tr w:rsidR="00C46E18" w:rsidRPr="00C46E18" w14:paraId="1E99F94C" w14:textId="77777777" w:rsidTr="00C46E18">
        <w:trPr>
          <w:trHeight w:val="30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76EB1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40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E497A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MALE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5AA9B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TOWN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EDB9F" w14:textId="77777777" w:rsidR="00C46E18" w:rsidRPr="00C46E18" w:rsidRDefault="00C46E18" w:rsidP="00C46E18">
            <w:pPr>
              <w:ind w:right="0"/>
              <w:jc w:val="right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30,085.10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C1808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1C2F0BB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C46E18" w:rsidRPr="00C46E18" w14:paraId="4883EA27" w14:textId="77777777" w:rsidTr="00C46E18">
        <w:trPr>
          <w:trHeight w:val="30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D9767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51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60624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FEMALE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63DA3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INNER_CITY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776A6" w14:textId="77777777" w:rsidR="00C46E18" w:rsidRPr="00C46E18" w:rsidRDefault="00C46E18" w:rsidP="00C46E18">
            <w:pPr>
              <w:ind w:right="0"/>
              <w:jc w:val="right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16,575.40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FA660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6AEBC8B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C46E18" w:rsidRPr="00C46E18" w14:paraId="1110C2F7" w14:textId="77777777" w:rsidTr="00C46E18">
        <w:trPr>
          <w:trHeight w:val="30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AA2DA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23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64004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FEMALE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2A37B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TOWN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BD69134" w14:textId="77777777" w:rsidR="00C46E18" w:rsidRPr="00C46E18" w:rsidRDefault="00C46E18" w:rsidP="00C46E18">
            <w:pPr>
              <w:ind w:right="0"/>
              <w:jc w:val="right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D6AE8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B1927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3</w:t>
            </w:r>
          </w:p>
        </w:tc>
      </w:tr>
      <w:tr w:rsidR="00C46E18" w:rsidRPr="00C46E18" w14:paraId="6B6BA4CC" w14:textId="77777777" w:rsidTr="00C46E18">
        <w:trPr>
          <w:trHeight w:val="30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43062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57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0F159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FEMALE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7C3B1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RURAL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B2767" w14:textId="77777777" w:rsidR="00C46E18" w:rsidRPr="00C46E18" w:rsidRDefault="00C46E18" w:rsidP="00C46E18">
            <w:pPr>
              <w:ind w:right="0"/>
              <w:jc w:val="right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50,576.30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38CE8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18F19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0</w:t>
            </w:r>
          </w:p>
        </w:tc>
      </w:tr>
      <w:tr w:rsidR="00C46E18" w:rsidRPr="00C46E18" w14:paraId="37BFC14C" w14:textId="77777777" w:rsidTr="00C46E18">
        <w:trPr>
          <w:trHeight w:val="30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E038C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57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AD8D2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FEMALE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CA44B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TOWN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786F8" w14:textId="77777777" w:rsidR="00C46E18" w:rsidRPr="00C46E18" w:rsidRDefault="00C46E18" w:rsidP="00C46E18">
            <w:pPr>
              <w:ind w:right="0"/>
              <w:jc w:val="right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37,869.60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1BB00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A8FBFD9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C46E18" w:rsidRPr="00C46E18" w14:paraId="0420C3E7" w14:textId="77777777" w:rsidTr="00C46E18">
        <w:trPr>
          <w:trHeight w:val="30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755CD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22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38777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MALE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80D2F2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NA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96B46" w14:textId="77777777" w:rsidR="00C46E18" w:rsidRPr="00C46E18" w:rsidRDefault="00C46E18" w:rsidP="00C46E18">
            <w:pPr>
              <w:ind w:right="0"/>
              <w:jc w:val="right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18,877.07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542B5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1DCF145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C46E18" w:rsidRPr="00C46E18" w14:paraId="5453F4BF" w14:textId="77777777" w:rsidTr="00C46E18">
        <w:trPr>
          <w:trHeight w:val="30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8349B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58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70748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MALE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F416D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TOWN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DDE92" w14:textId="77777777" w:rsidR="00C46E18" w:rsidRPr="00C46E18" w:rsidRDefault="00C46E18" w:rsidP="00C46E18">
            <w:pPr>
              <w:ind w:right="0"/>
              <w:jc w:val="right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24,946.60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05723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BBA3A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0</w:t>
            </w:r>
          </w:p>
        </w:tc>
      </w:tr>
      <w:tr w:rsidR="00C46E18" w:rsidRPr="00C46E18" w14:paraId="567064CF" w14:textId="77777777" w:rsidTr="00C46E18">
        <w:trPr>
          <w:trHeight w:val="30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12DA3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37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08F6B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FEMALE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AE779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SUBURBAN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EBA23" w14:textId="77777777" w:rsidR="00C46E18" w:rsidRPr="00C46E18" w:rsidRDefault="00C46E18" w:rsidP="00C46E18">
            <w:pPr>
              <w:ind w:right="0"/>
              <w:jc w:val="right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25,304.30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7BEDB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D21D836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C46E18" w:rsidRPr="00C46E18" w14:paraId="60471811" w14:textId="77777777" w:rsidTr="00C46E18">
        <w:trPr>
          <w:trHeight w:val="30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84732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54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01583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MALE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64650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TOWN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4517E" w14:textId="77777777" w:rsidR="00C46E18" w:rsidRPr="00C46E18" w:rsidRDefault="00C46E18" w:rsidP="00C46E18">
            <w:pPr>
              <w:ind w:right="0"/>
              <w:jc w:val="right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24,212.10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70DF0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5CE8EC0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C46E18" w:rsidRPr="00C46E18" w14:paraId="2DB10817" w14:textId="77777777" w:rsidTr="00C46E18">
        <w:trPr>
          <w:trHeight w:val="30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3267C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66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82283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FEMALE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0CFAA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TOWN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B5897" w14:textId="77777777" w:rsidR="00C46E18" w:rsidRPr="00C46E18" w:rsidRDefault="00C46E18" w:rsidP="00C46E18">
            <w:pPr>
              <w:ind w:right="0"/>
              <w:jc w:val="right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59,803.90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27CAA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BD53723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C46E18" w:rsidRPr="00C46E18" w14:paraId="672140D1" w14:textId="77777777" w:rsidTr="00C46E18">
        <w:trPr>
          <w:trHeight w:val="30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0340B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52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97418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FEMALE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79E59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INNER_CITY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2B02C" w14:textId="77777777" w:rsidR="00C46E18" w:rsidRPr="00C46E18" w:rsidRDefault="00C46E18" w:rsidP="00C46E18">
            <w:pPr>
              <w:ind w:right="0"/>
              <w:jc w:val="right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26,658.80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D5AC8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0797B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0</w:t>
            </w:r>
          </w:p>
        </w:tc>
      </w:tr>
      <w:tr w:rsidR="00C46E18" w:rsidRPr="00C46E18" w14:paraId="25DC7A44" w14:textId="77777777" w:rsidTr="00C46E18">
        <w:trPr>
          <w:trHeight w:val="30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089AA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44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DFC46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FEMALE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3E824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TOWN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D8E55" w14:textId="77777777" w:rsidR="00C46E18" w:rsidRPr="00C46E18" w:rsidRDefault="00C46E18" w:rsidP="00C46E18">
            <w:pPr>
              <w:ind w:right="0"/>
              <w:jc w:val="right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15,735.80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A4A3E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4AEED8F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NA</w:t>
            </w:r>
          </w:p>
        </w:tc>
      </w:tr>
      <w:tr w:rsidR="00C46E18" w:rsidRPr="00C46E18" w14:paraId="66B9DDA5" w14:textId="77777777" w:rsidTr="00C46E18">
        <w:trPr>
          <w:trHeight w:val="30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B4B16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66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C504D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FEMALE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1747C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TOWN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EA311" w14:textId="77777777" w:rsidR="00C46E18" w:rsidRPr="00C46E18" w:rsidRDefault="00C46E18" w:rsidP="00C46E18">
            <w:pPr>
              <w:ind w:right="0"/>
              <w:jc w:val="right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55,204.70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2C433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DD0A4" w14:textId="77777777" w:rsidR="00C46E18" w:rsidRPr="00C46E18" w:rsidRDefault="00C46E18" w:rsidP="00C46E18">
            <w:pPr>
              <w:ind w:right="0"/>
              <w:jc w:val="center"/>
              <w:rPr>
                <w:color w:val="000000"/>
                <w:sz w:val="20"/>
                <w:szCs w:val="20"/>
                <w:lang w:eastAsia="pt-PT"/>
              </w:rPr>
            </w:pPr>
            <w:r w:rsidRPr="00C46E18">
              <w:rPr>
                <w:color w:val="000000"/>
                <w:sz w:val="20"/>
                <w:szCs w:val="20"/>
                <w:lang w:eastAsia="pt-PT"/>
              </w:rPr>
              <w:t>1</w:t>
            </w:r>
          </w:p>
        </w:tc>
      </w:tr>
    </w:tbl>
    <w:p w14:paraId="4E20E03C" w14:textId="5E473ADB" w:rsidR="00C46E18" w:rsidRPr="00C46E18" w:rsidRDefault="00C46E18" w:rsidP="00377AA8"/>
    <w:p w14:paraId="6DA9D453" w14:textId="4C963BA8" w:rsidR="00C46E18" w:rsidRPr="00C46E18" w:rsidRDefault="00C46E18" w:rsidP="00377AA8">
      <w:r w:rsidRPr="00C46E18">
        <w:t>Para “</w:t>
      </w:r>
      <w:proofErr w:type="spellStart"/>
      <w:r w:rsidRPr="00C46E18">
        <w:t>income</w:t>
      </w:r>
      <w:proofErr w:type="spellEnd"/>
      <w:r w:rsidRPr="00C46E18">
        <w:t>” usar a média; para “</w:t>
      </w:r>
      <w:proofErr w:type="spellStart"/>
      <w:r w:rsidRPr="00C46E18">
        <w:t>region</w:t>
      </w:r>
      <w:proofErr w:type="spellEnd"/>
      <w:r w:rsidRPr="00C46E18">
        <w:t>” usar a moda; remover coluna “</w:t>
      </w:r>
      <w:proofErr w:type="spellStart"/>
      <w:r w:rsidRPr="00C46E18">
        <w:t>children</w:t>
      </w:r>
      <w:proofErr w:type="spellEnd"/>
      <w:r w:rsidRPr="00C46E18">
        <w:t>”.</w:t>
      </w:r>
    </w:p>
    <w:p w14:paraId="21D49717" w14:textId="26231405" w:rsidR="004E3CB3" w:rsidRPr="00C46E18" w:rsidRDefault="004E3CB3" w:rsidP="00377AA8"/>
    <w:p w14:paraId="2AC3D497" w14:textId="39E82FAA" w:rsidR="00C46E18" w:rsidRDefault="00C46E18" w:rsidP="00377AA8"/>
    <w:p w14:paraId="05FB6E5E" w14:textId="04F50EE6" w:rsidR="004E3CB3" w:rsidRPr="00C46E18" w:rsidRDefault="004E3CB3" w:rsidP="00377AA8">
      <w:r w:rsidRPr="00C46E18">
        <w:t xml:space="preserve">2) Relativamente à Limpeza dos dados exemplifique os 'data </w:t>
      </w:r>
      <w:proofErr w:type="spellStart"/>
      <w:r w:rsidRPr="00C46E18">
        <w:t>errors</w:t>
      </w:r>
      <w:proofErr w:type="spellEnd"/>
      <w:r w:rsidRPr="00C46E18">
        <w:t xml:space="preserve">' e formas de os ultrapassar.  </w:t>
      </w:r>
    </w:p>
    <w:p w14:paraId="29D0CFA0" w14:textId="0A60B71D" w:rsidR="004E3CB3" w:rsidRPr="00C46E18" w:rsidRDefault="004E3CB3" w:rsidP="00377AA8"/>
    <w:p w14:paraId="3B5D910D" w14:textId="48F64872" w:rsidR="00EC1F0D" w:rsidRPr="00C46E18" w:rsidRDefault="00BB4CA6" w:rsidP="00377AA8">
      <w:r w:rsidRPr="00BB4CA6">
        <w:rPr>
          <w:noProof/>
        </w:rPr>
        <w:drawing>
          <wp:inline distT="0" distB="0" distL="0" distR="0" wp14:anchorId="738DA3A5" wp14:editId="2B93321D">
            <wp:extent cx="3219450" cy="21050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8573D0" w14:textId="29B8C68F" w:rsidR="00233A9B" w:rsidRPr="00C46E18" w:rsidRDefault="00233A9B" w:rsidP="00377AA8"/>
    <w:p w14:paraId="30A6272E" w14:textId="59B5A42D" w:rsidR="00233A9B" w:rsidRPr="00C46E18" w:rsidRDefault="00BB4CA6" w:rsidP="00377AA8">
      <w:r>
        <w:t>Existem erros na “</w:t>
      </w:r>
      <w:proofErr w:type="spellStart"/>
      <w:r>
        <w:t>region</w:t>
      </w:r>
      <w:proofErr w:type="spellEnd"/>
      <w:r>
        <w:t>”. Os nomes devem estar associados a dicionários que</w:t>
      </w:r>
      <w:r w:rsidR="00EE06FB">
        <w:t xml:space="preserve"> previnam as chamadas ‘gralhas’ (‘</w:t>
      </w:r>
      <w:proofErr w:type="spellStart"/>
      <w:r w:rsidR="00EE06FB">
        <w:t>typos</w:t>
      </w:r>
      <w:proofErr w:type="spellEnd"/>
      <w:r w:rsidR="00EE06FB">
        <w:t>’).</w:t>
      </w:r>
    </w:p>
    <w:p w14:paraId="0772CBAA" w14:textId="77777777" w:rsidR="00BB4CA6" w:rsidRPr="00C46E18" w:rsidRDefault="00BB4CA6" w:rsidP="00377AA8"/>
    <w:p w14:paraId="17E8393B" w14:textId="42E83A37" w:rsidR="004E3CB3" w:rsidRPr="00C46E18" w:rsidRDefault="004E3CB3" w:rsidP="00377AA8"/>
    <w:p w14:paraId="620E2925" w14:textId="4447D04A" w:rsidR="004E3CB3" w:rsidRPr="00C46E18" w:rsidRDefault="004E3CB3" w:rsidP="00377AA8">
      <w:r w:rsidRPr="00C46E18">
        <w:lastRenderedPageBreak/>
        <w:t>3)</w:t>
      </w:r>
      <w:r w:rsidR="007D4C0B" w:rsidRPr="00C46E18">
        <w:t xml:space="preserve"> Relativamente à Limpeza dos dados exemplifique os '</w:t>
      </w:r>
      <w:proofErr w:type="spellStart"/>
      <w:r w:rsidR="007D4C0B" w:rsidRPr="00C46E18">
        <w:t>inappropriate</w:t>
      </w:r>
      <w:proofErr w:type="spellEnd"/>
      <w:r w:rsidR="007D4C0B" w:rsidRPr="00C46E18">
        <w:t xml:space="preserve"> </w:t>
      </w:r>
      <w:proofErr w:type="spellStart"/>
      <w:r w:rsidR="007D4C0B" w:rsidRPr="00C46E18">
        <w:t>formats</w:t>
      </w:r>
      <w:proofErr w:type="spellEnd"/>
      <w:r w:rsidR="007D4C0B" w:rsidRPr="00C46E18">
        <w:t xml:space="preserve">' e formas de os ultrapassar.  </w:t>
      </w:r>
    </w:p>
    <w:p w14:paraId="7F8EFC6F" w14:textId="3A7B7592" w:rsidR="004E3CB3" w:rsidRPr="00C46E18" w:rsidRDefault="004E3CB3" w:rsidP="00377AA8"/>
    <w:tbl>
      <w:tblPr>
        <w:tblW w:w="320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0"/>
        <w:gridCol w:w="1760"/>
      </w:tblGrid>
      <w:tr w:rsidR="00C46E18" w:rsidRPr="00C46E18" w14:paraId="77C541F0" w14:textId="77777777" w:rsidTr="00C46E18">
        <w:trPr>
          <w:trHeight w:val="3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E2949" w14:textId="77777777" w:rsidR="00C46E18" w:rsidRPr="00C46E18" w:rsidRDefault="00C46E18" w:rsidP="00C46E18">
            <w:pPr>
              <w:ind w:right="0"/>
              <w:jc w:val="center"/>
              <w:rPr>
                <w:b/>
                <w:bCs/>
                <w:sz w:val="22"/>
                <w:szCs w:val="22"/>
                <w:lang w:eastAsia="pt-PT"/>
              </w:rPr>
            </w:pPr>
            <w:proofErr w:type="spellStart"/>
            <w:r w:rsidRPr="00C46E18">
              <w:rPr>
                <w:b/>
                <w:bCs/>
                <w:sz w:val="22"/>
                <w:szCs w:val="22"/>
                <w:lang w:eastAsia="pt-PT"/>
              </w:rPr>
              <w:t>id_customer</w:t>
            </w:r>
            <w:proofErr w:type="spellEnd"/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2C8FC" w14:textId="77777777" w:rsidR="00C46E18" w:rsidRPr="00C46E18" w:rsidRDefault="00C46E18" w:rsidP="00C46E18">
            <w:pPr>
              <w:ind w:right="0"/>
              <w:jc w:val="center"/>
              <w:rPr>
                <w:b/>
                <w:bCs/>
                <w:sz w:val="22"/>
                <w:szCs w:val="22"/>
                <w:lang w:eastAsia="pt-PT"/>
              </w:rPr>
            </w:pPr>
            <w:proofErr w:type="spellStart"/>
            <w:r w:rsidRPr="00C46E18">
              <w:rPr>
                <w:b/>
                <w:bCs/>
                <w:sz w:val="22"/>
                <w:szCs w:val="22"/>
                <w:lang w:eastAsia="pt-PT"/>
              </w:rPr>
              <w:t>last</w:t>
            </w:r>
            <w:proofErr w:type="spellEnd"/>
            <w:r w:rsidRPr="00C46E18">
              <w:rPr>
                <w:b/>
                <w:bCs/>
                <w:sz w:val="22"/>
                <w:szCs w:val="22"/>
                <w:lang w:eastAsia="pt-PT"/>
              </w:rPr>
              <w:t xml:space="preserve"> </w:t>
            </w:r>
            <w:proofErr w:type="spellStart"/>
            <w:r w:rsidRPr="00C46E18">
              <w:rPr>
                <w:b/>
                <w:bCs/>
                <w:sz w:val="22"/>
                <w:szCs w:val="22"/>
                <w:lang w:eastAsia="pt-PT"/>
              </w:rPr>
              <w:t>vist</w:t>
            </w:r>
            <w:proofErr w:type="spellEnd"/>
          </w:p>
        </w:tc>
      </w:tr>
      <w:tr w:rsidR="00C46E18" w:rsidRPr="00C46E18" w14:paraId="081F8536" w14:textId="77777777" w:rsidTr="00C46E18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F7E95" w14:textId="77777777" w:rsidR="00C46E18" w:rsidRPr="00C46E18" w:rsidRDefault="00C46E18" w:rsidP="00C46E18">
            <w:pPr>
              <w:ind w:right="0"/>
              <w:jc w:val="center"/>
              <w:rPr>
                <w:sz w:val="22"/>
                <w:szCs w:val="22"/>
                <w:lang w:eastAsia="pt-PT"/>
              </w:rPr>
            </w:pPr>
            <w:r w:rsidRPr="00C46E18">
              <w:rPr>
                <w:sz w:val="22"/>
                <w:szCs w:val="22"/>
                <w:lang w:eastAsia="pt-PT"/>
              </w:rPr>
              <w:t>7829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817A2" w14:textId="77777777" w:rsidR="00C46E18" w:rsidRPr="00C46E18" w:rsidRDefault="00C46E18" w:rsidP="00C46E18">
            <w:pPr>
              <w:ind w:right="0"/>
              <w:jc w:val="center"/>
              <w:rPr>
                <w:sz w:val="22"/>
                <w:szCs w:val="22"/>
                <w:lang w:eastAsia="pt-PT"/>
              </w:rPr>
            </w:pPr>
            <w:r w:rsidRPr="00C46E18">
              <w:rPr>
                <w:sz w:val="22"/>
                <w:szCs w:val="22"/>
                <w:lang w:eastAsia="pt-PT"/>
              </w:rPr>
              <w:t>14/02/2022</w:t>
            </w:r>
          </w:p>
        </w:tc>
      </w:tr>
      <w:tr w:rsidR="00C46E18" w:rsidRPr="00C46E18" w14:paraId="792BB7CE" w14:textId="77777777" w:rsidTr="00C46E18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6168C" w14:textId="77777777" w:rsidR="00C46E18" w:rsidRPr="00C46E18" w:rsidRDefault="00C46E18" w:rsidP="00C46E18">
            <w:pPr>
              <w:ind w:right="0"/>
              <w:jc w:val="center"/>
              <w:rPr>
                <w:sz w:val="22"/>
                <w:szCs w:val="22"/>
                <w:lang w:eastAsia="pt-PT"/>
              </w:rPr>
            </w:pPr>
            <w:r w:rsidRPr="00C46E18">
              <w:rPr>
                <w:sz w:val="22"/>
                <w:szCs w:val="22"/>
                <w:lang w:eastAsia="pt-PT"/>
              </w:rPr>
              <w:t>3773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BDFF5" w14:textId="77777777" w:rsidR="00C46E18" w:rsidRPr="00C46E18" w:rsidRDefault="00C46E18" w:rsidP="00C46E18">
            <w:pPr>
              <w:ind w:right="0"/>
              <w:jc w:val="center"/>
              <w:rPr>
                <w:sz w:val="22"/>
                <w:szCs w:val="22"/>
                <w:lang w:eastAsia="pt-PT"/>
              </w:rPr>
            </w:pPr>
            <w:r w:rsidRPr="00C46E18">
              <w:rPr>
                <w:sz w:val="22"/>
                <w:szCs w:val="22"/>
                <w:lang w:eastAsia="pt-PT"/>
              </w:rPr>
              <w:t>09/04/2022</w:t>
            </w:r>
          </w:p>
        </w:tc>
      </w:tr>
      <w:tr w:rsidR="00C46E18" w:rsidRPr="00C46E18" w14:paraId="69ABFFE3" w14:textId="77777777" w:rsidTr="00C46E18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75911" w14:textId="77777777" w:rsidR="00C46E18" w:rsidRPr="00C46E18" w:rsidRDefault="00C46E18" w:rsidP="00C46E18">
            <w:pPr>
              <w:ind w:right="0"/>
              <w:jc w:val="center"/>
              <w:rPr>
                <w:sz w:val="22"/>
                <w:szCs w:val="22"/>
                <w:lang w:eastAsia="pt-PT"/>
              </w:rPr>
            </w:pPr>
            <w:r w:rsidRPr="00C46E18">
              <w:rPr>
                <w:sz w:val="22"/>
                <w:szCs w:val="22"/>
                <w:lang w:eastAsia="pt-PT"/>
              </w:rPr>
              <w:t>7270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0A522" w14:textId="77777777" w:rsidR="00C46E18" w:rsidRPr="00C46E18" w:rsidRDefault="00C46E18" w:rsidP="00C46E18">
            <w:pPr>
              <w:ind w:right="0"/>
              <w:jc w:val="center"/>
              <w:rPr>
                <w:sz w:val="22"/>
                <w:szCs w:val="22"/>
                <w:lang w:eastAsia="pt-PT"/>
              </w:rPr>
            </w:pPr>
            <w:r w:rsidRPr="00C46E18">
              <w:rPr>
                <w:sz w:val="22"/>
                <w:szCs w:val="22"/>
                <w:lang w:eastAsia="pt-PT"/>
              </w:rPr>
              <w:t>22/04/2022</w:t>
            </w:r>
          </w:p>
        </w:tc>
      </w:tr>
      <w:tr w:rsidR="00C46E18" w:rsidRPr="00C46E18" w14:paraId="0922C500" w14:textId="77777777" w:rsidTr="00C46E18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48F18" w14:textId="77777777" w:rsidR="00C46E18" w:rsidRPr="00C46E18" w:rsidRDefault="00C46E18" w:rsidP="00C46E18">
            <w:pPr>
              <w:ind w:right="0"/>
              <w:jc w:val="center"/>
              <w:rPr>
                <w:sz w:val="22"/>
                <w:szCs w:val="22"/>
                <w:lang w:eastAsia="pt-PT"/>
              </w:rPr>
            </w:pPr>
            <w:r w:rsidRPr="00C46E18">
              <w:rPr>
                <w:sz w:val="22"/>
                <w:szCs w:val="22"/>
                <w:lang w:eastAsia="pt-PT"/>
              </w:rPr>
              <w:t>4226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6724737" w14:textId="77777777" w:rsidR="00C46E18" w:rsidRPr="00C46E18" w:rsidRDefault="00C46E18" w:rsidP="00C46E18">
            <w:pPr>
              <w:ind w:right="0"/>
              <w:jc w:val="center"/>
              <w:rPr>
                <w:sz w:val="22"/>
                <w:szCs w:val="22"/>
                <w:lang w:eastAsia="pt-PT"/>
              </w:rPr>
            </w:pPr>
            <w:r w:rsidRPr="00C46E18">
              <w:rPr>
                <w:sz w:val="22"/>
                <w:szCs w:val="22"/>
                <w:lang w:eastAsia="pt-PT"/>
              </w:rPr>
              <w:t>"2022-07-12"</w:t>
            </w:r>
          </w:p>
        </w:tc>
      </w:tr>
      <w:tr w:rsidR="00C46E18" w:rsidRPr="00C46E18" w14:paraId="6F810900" w14:textId="77777777" w:rsidTr="00C46E18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C576F" w14:textId="77777777" w:rsidR="00C46E18" w:rsidRPr="00C46E18" w:rsidRDefault="00C46E18" w:rsidP="00C46E18">
            <w:pPr>
              <w:ind w:right="0"/>
              <w:jc w:val="center"/>
              <w:rPr>
                <w:sz w:val="22"/>
                <w:szCs w:val="22"/>
                <w:lang w:eastAsia="pt-PT"/>
              </w:rPr>
            </w:pPr>
            <w:r w:rsidRPr="00C46E18">
              <w:rPr>
                <w:sz w:val="22"/>
                <w:szCs w:val="22"/>
                <w:lang w:eastAsia="pt-PT"/>
              </w:rPr>
              <w:t>3558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30D46" w14:textId="77777777" w:rsidR="00C46E18" w:rsidRPr="00C46E18" w:rsidRDefault="00C46E18" w:rsidP="00C46E18">
            <w:pPr>
              <w:ind w:right="0"/>
              <w:jc w:val="center"/>
              <w:rPr>
                <w:sz w:val="22"/>
                <w:szCs w:val="22"/>
                <w:lang w:eastAsia="pt-PT"/>
              </w:rPr>
            </w:pPr>
            <w:r w:rsidRPr="00C46E18">
              <w:rPr>
                <w:sz w:val="22"/>
                <w:szCs w:val="22"/>
                <w:lang w:eastAsia="pt-PT"/>
              </w:rPr>
              <w:t>08/02/2022</w:t>
            </w:r>
          </w:p>
        </w:tc>
      </w:tr>
      <w:tr w:rsidR="00C46E18" w:rsidRPr="00C46E18" w14:paraId="3D5FF127" w14:textId="77777777" w:rsidTr="00C46E18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32548" w14:textId="77777777" w:rsidR="00C46E18" w:rsidRPr="00C46E18" w:rsidRDefault="00C46E18" w:rsidP="00C46E18">
            <w:pPr>
              <w:ind w:right="0"/>
              <w:jc w:val="center"/>
              <w:rPr>
                <w:sz w:val="22"/>
                <w:szCs w:val="22"/>
                <w:lang w:eastAsia="pt-PT"/>
              </w:rPr>
            </w:pPr>
            <w:r w:rsidRPr="00C46E18">
              <w:rPr>
                <w:sz w:val="22"/>
                <w:szCs w:val="22"/>
                <w:lang w:eastAsia="pt-PT"/>
              </w:rPr>
              <w:t>7140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A24BB" w14:textId="77777777" w:rsidR="00C46E18" w:rsidRPr="00C46E18" w:rsidRDefault="00C46E18" w:rsidP="00C46E18">
            <w:pPr>
              <w:ind w:right="0"/>
              <w:jc w:val="center"/>
              <w:rPr>
                <w:sz w:val="22"/>
                <w:szCs w:val="22"/>
                <w:lang w:eastAsia="pt-PT"/>
              </w:rPr>
            </w:pPr>
            <w:r w:rsidRPr="00C46E18">
              <w:rPr>
                <w:sz w:val="22"/>
                <w:szCs w:val="22"/>
                <w:lang w:eastAsia="pt-PT"/>
              </w:rPr>
              <w:t>22/04/2022</w:t>
            </w:r>
          </w:p>
        </w:tc>
      </w:tr>
      <w:tr w:rsidR="00C46E18" w:rsidRPr="00C46E18" w14:paraId="4042B75F" w14:textId="77777777" w:rsidTr="00C46E18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32921" w14:textId="77777777" w:rsidR="00C46E18" w:rsidRPr="00C46E18" w:rsidRDefault="00C46E18" w:rsidP="00C46E18">
            <w:pPr>
              <w:ind w:right="0"/>
              <w:jc w:val="center"/>
              <w:rPr>
                <w:sz w:val="22"/>
                <w:szCs w:val="22"/>
                <w:lang w:eastAsia="pt-PT"/>
              </w:rPr>
            </w:pPr>
            <w:r w:rsidRPr="00C46E18">
              <w:rPr>
                <w:sz w:val="22"/>
                <w:szCs w:val="22"/>
                <w:lang w:eastAsia="pt-PT"/>
              </w:rPr>
              <w:t>5974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83DA72A" w14:textId="77777777" w:rsidR="00C46E18" w:rsidRPr="00C46E18" w:rsidRDefault="00C46E18" w:rsidP="00C46E18">
            <w:pPr>
              <w:ind w:right="0"/>
              <w:jc w:val="center"/>
              <w:rPr>
                <w:sz w:val="22"/>
                <w:szCs w:val="22"/>
                <w:lang w:eastAsia="pt-PT"/>
              </w:rPr>
            </w:pPr>
            <w:r w:rsidRPr="00C46E18">
              <w:rPr>
                <w:sz w:val="22"/>
                <w:szCs w:val="22"/>
                <w:lang w:eastAsia="pt-PT"/>
              </w:rPr>
              <w:t>"19/10/22"</w:t>
            </w:r>
          </w:p>
        </w:tc>
      </w:tr>
      <w:tr w:rsidR="00C46E18" w:rsidRPr="00C46E18" w14:paraId="3A4A712D" w14:textId="77777777" w:rsidTr="00C46E18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18B6E" w14:textId="77777777" w:rsidR="00C46E18" w:rsidRPr="00C46E18" w:rsidRDefault="00C46E18" w:rsidP="00C46E18">
            <w:pPr>
              <w:ind w:right="0"/>
              <w:jc w:val="center"/>
              <w:rPr>
                <w:sz w:val="22"/>
                <w:szCs w:val="22"/>
                <w:lang w:eastAsia="pt-PT"/>
              </w:rPr>
            </w:pPr>
            <w:r w:rsidRPr="00C46E18">
              <w:rPr>
                <w:sz w:val="22"/>
                <w:szCs w:val="22"/>
                <w:lang w:eastAsia="pt-PT"/>
              </w:rPr>
              <w:t>5235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EE596" w14:textId="77777777" w:rsidR="00C46E18" w:rsidRPr="00C46E18" w:rsidRDefault="00C46E18" w:rsidP="00C46E18">
            <w:pPr>
              <w:ind w:right="0"/>
              <w:jc w:val="center"/>
              <w:rPr>
                <w:sz w:val="22"/>
                <w:szCs w:val="22"/>
                <w:lang w:eastAsia="pt-PT"/>
              </w:rPr>
            </w:pPr>
            <w:r w:rsidRPr="00C46E18">
              <w:rPr>
                <w:sz w:val="22"/>
                <w:szCs w:val="22"/>
                <w:lang w:eastAsia="pt-PT"/>
              </w:rPr>
              <w:t>25/03/2022</w:t>
            </w:r>
          </w:p>
        </w:tc>
      </w:tr>
      <w:tr w:rsidR="00C46E18" w:rsidRPr="00C46E18" w14:paraId="1BAAF7B8" w14:textId="77777777" w:rsidTr="00C46E18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4A257" w14:textId="77777777" w:rsidR="00C46E18" w:rsidRPr="00C46E18" w:rsidRDefault="00C46E18" w:rsidP="00C46E18">
            <w:pPr>
              <w:ind w:right="0"/>
              <w:jc w:val="center"/>
              <w:rPr>
                <w:sz w:val="22"/>
                <w:szCs w:val="22"/>
                <w:lang w:eastAsia="pt-PT"/>
              </w:rPr>
            </w:pPr>
            <w:r w:rsidRPr="00C46E18">
              <w:rPr>
                <w:sz w:val="22"/>
                <w:szCs w:val="22"/>
                <w:lang w:eastAsia="pt-PT"/>
              </w:rPr>
              <w:t>5119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4B906" w14:textId="77777777" w:rsidR="00C46E18" w:rsidRPr="00C46E18" w:rsidRDefault="00C46E18" w:rsidP="00C46E18">
            <w:pPr>
              <w:ind w:right="0"/>
              <w:jc w:val="center"/>
              <w:rPr>
                <w:sz w:val="22"/>
                <w:szCs w:val="22"/>
                <w:lang w:eastAsia="pt-PT"/>
              </w:rPr>
            </w:pPr>
            <w:r w:rsidRPr="00C46E18">
              <w:rPr>
                <w:sz w:val="22"/>
                <w:szCs w:val="22"/>
                <w:lang w:eastAsia="pt-PT"/>
              </w:rPr>
              <w:t>01/02/2022</w:t>
            </w:r>
          </w:p>
        </w:tc>
      </w:tr>
    </w:tbl>
    <w:p w14:paraId="2D5A3E34" w14:textId="77777777" w:rsidR="00C46E18" w:rsidRPr="00C46E18" w:rsidRDefault="00C46E18" w:rsidP="00377AA8"/>
    <w:p w14:paraId="0D96883D" w14:textId="3727780B" w:rsidR="00233A9B" w:rsidRDefault="00C46E18" w:rsidP="00377AA8">
      <w:r>
        <w:t xml:space="preserve">Todos os formatos de </w:t>
      </w:r>
      <w:r w:rsidR="00BB4CA6">
        <w:t>datas devem ser iguais no exemplo</w:t>
      </w:r>
      <w:r w:rsidR="009810DE">
        <w:t>.</w:t>
      </w:r>
    </w:p>
    <w:p w14:paraId="0DA9F7E5" w14:textId="77777777" w:rsidR="009810DE" w:rsidRDefault="009810DE" w:rsidP="00377AA8"/>
    <w:p w14:paraId="757E3933" w14:textId="4625B38D" w:rsidR="009810DE" w:rsidRDefault="009810DE" w:rsidP="00377AA8">
      <w:r>
        <w:t>Para o efeito deve</w:t>
      </w:r>
      <w:r w:rsidR="00DE529B">
        <w:t>m existir</w:t>
      </w:r>
      <w:r>
        <w:t xml:space="preserve"> algoritmos que verifiquem a sintaxe do atributo.</w:t>
      </w:r>
    </w:p>
    <w:p w14:paraId="09FE9048" w14:textId="05F1C744" w:rsidR="00BB4CA6" w:rsidRDefault="00BB4CA6" w:rsidP="00377AA8"/>
    <w:p w14:paraId="176F7B38" w14:textId="77777777" w:rsidR="009810DE" w:rsidRDefault="009810DE" w:rsidP="00377AA8"/>
    <w:p w14:paraId="4D64F4CE" w14:textId="351059D4" w:rsidR="00BB4CA6" w:rsidRDefault="00BB4CA6" w:rsidP="00377AA8"/>
    <w:p w14:paraId="17409735" w14:textId="5C1140FE" w:rsidR="004E3CB3" w:rsidRPr="00C46E18" w:rsidRDefault="004E3CB3" w:rsidP="00377AA8">
      <w:r w:rsidRPr="00C46E18">
        <w:t>4)</w:t>
      </w:r>
      <w:r w:rsidR="007D4C0B" w:rsidRPr="00C46E18">
        <w:t xml:space="preserve"> Relativamente à Limpeza dos dados exemplifique os '</w:t>
      </w:r>
      <w:proofErr w:type="spellStart"/>
      <w:r w:rsidR="007D4C0B" w:rsidRPr="00C46E18">
        <w:t>duplicated</w:t>
      </w:r>
      <w:proofErr w:type="spellEnd"/>
      <w:r w:rsidR="007D4C0B" w:rsidRPr="00C46E18">
        <w:t xml:space="preserve"> data' e formas de os ultrapassar.  </w:t>
      </w:r>
    </w:p>
    <w:p w14:paraId="22C4A1DA" w14:textId="62F53272" w:rsidR="004E3CB3" w:rsidRPr="00C46E18" w:rsidRDefault="004E3CB3" w:rsidP="00377AA8"/>
    <w:tbl>
      <w:tblPr>
        <w:tblW w:w="588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0"/>
        <w:gridCol w:w="1920"/>
        <w:gridCol w:w="2140"/>
      </w:tblGrid>
      <w:tr w:rsidR="00233A9B" w:rsidRPr="00233A9B" w14:paraId="3A39D3D6" w14:textId="77777777" w:rsidTr="00233A9B">
        <w:trPr>
          <w:trHeight w:val="300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962A8" w14:textId="77777777" w:rsidR="00233A9B" w:rsidRPr="00233A9B" w:rsidRDefault="00233A9B" w:rsidP="00233A9B">
            <w:pPr>
              <w:ind w:right="0"/>
              <w:jc w:val="left"/>
              <w:rPr>
                <w:b/>
                <w:bCs/>
                <w:color w:val="000000"/>
                <w:sz w:val="22"/>
                <w:szCs w:val="22"/>
                <w:lang w:eastAsia="pt-PT"/>
              </w:rPr>
            </w:pPr>
            <w:proofErr w:type="spellStart"/>
            <w:r w:rsidRPr="00233A9B">
              <w:rPr>
                <w:b/>
                <w:bCs/>
                <w:color w:val="000000"/>
                <w:sz w:val="22"/>
                <w:szCs w:val="22"/>
                <w:lang w:eastAsia="pt-PT"/>
              </w:rPr>
              <w:t>id_cliente</w:t>
            </w:r>
            <w:proofErr w:type="spellEnd"/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AB793" w14:textId="77777777" w:rsidR="00233A9B" w:rsidRPr="00233A9B" w:rsidRDefault="00233A9B" w:rsidP="00233A9B">
            <w:pPr>
              <w:ind w:right="0"/>
              <w:jc w:val="left"/>
              <w:rPr>
                <w:b/>
                <w:bCs/>
                <w:color w:val="000000"/>
                <w:sz w:val="22"/>
                <w:szCs w:val="22"/>
                <w:lang w:eastAsia="pt-PT"/>
              </w:rPr>
            </w:pPr>
            <w:proofErr w:type="spellStart"/>
            <w:r w:rsidRPr="00233A9B">
              <w:rPr>
                <w:b/>
                <w:bCs/>
                <w:color w:val="000000"/>
                <w:sz w:val="22"/>
                <w:szCs w:val="22"/>
                <w:lang w:eastAsia="pt-PT"/>
              </w:rPr>
              <w:t>nome_cliente</w:t>
            </w:r>
            <w:proofErr w:type="spellEnd"/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1557F" w14:textId="77777777" w:rsidR="00233A9B" w:rsidRPr="00233A9B" w:rsidRDefault="00233A9B" w:rsidP="00233A9B">
            <w:pPr>
              <w:ind w:right="0"/>
              <w:jc w:val="left"/>
              <w:rPr>
                <w:b/>
                <w:bCs/>
                <w:color w:val="000000"/>
                <w:sz w:val="22"/>
                <w:szCs w:val="22"/>
                <w:lang w:eastAsia="pt-PT"/>
              </w:rPr>
            </w:pPr>
            <w:r w:rsidRPr="00233A9B">
              <w:rPr>
                <w:b/>
                <w:bCs/>
                <w:color w:val="000000"/>
                <w:sz w:val="22"/>
                <w:szCs w:val="22"/>
                <w:lang w:eastAsia="pt-PT"/>
              </w:rPr>
              <w:t>morada</w:t>
            </w:r>
          </w:p>
        </w:tc>
      </w:tr>
      <w:tr w:rsidR="00233A9B" w:rsidRPr="00233A9B" w14:paraId="068C5CE7" w14:textId="77777777" w:rsidTr="00233A9B">
        <w:trPr>
          <w:trHeight w:val="30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08565" w14:textId="77777777" w:rsidR="00233A9B" w:rsidRPr="00233A9B" w:rsidRDefault="00233A9B" w:rsidP="00233A9B">
            <w:pPr>
              <w:ind w:right="0"/>
              <w:jc w:val="left"/>
              <w:rPr>
                <w:color w:val="000000"/>
                <w:sz w:val="22"/>
                <w:szCs w:val="22"/>
                <w:highlight w:val="yellow"/>
                <w:lang w:eastAsia="pt-PT"/>
              </w:rPr>
            </w:pPr>
            <w:r w:rsidRPr="00233A9B">
              <w:rPr>
                <w:color w:val="000000"/>
                <w:sz w:val="22"/>
                <w:szCs w:val="22"/>
                <w:highlight w:val="yellow"/>
                <w:lang w:eastAsia="pt-PT"/>
              </w:rPr>
              <w:t>I100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A468F" w14:textId="77777777" w:rsidR="00233A9B" w:rsidRPr="00233A9B" w:rsidRDefault="00233A9B" w:rsidP="00233A9B">
            <w:pPr>
              <w:ind w:right="0"/>
              <w:jc w:val="left"/>
              <w:rPr>
                <w:color w:val="000000"/>
                <w:sz w:val="22"/>
                <w:szCs w:val="22"/>
                <w:lang w:eastAsia="pt-PT"/>
              </w:rPr>
            </w:pPr>
            <w:r w:rsidRPr="00233A9B">
              <w:rPr>
                <w:color w:val="000000"/>
                <w:sz w:val="22"/>
                <w:szCs w:val="22"/>
                <w:lang w:eastAsia="pt-PT"/>
              </w:rPr>
              <w:t>João Silva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1D81A" w14:textId="77777777" w:rsidR="00233A9B" w:rsidRPr="00233A9B" w:rsidRDefault="00233A9B" w:rsidP="00233A9B">
            <w:pPr>
              <w:ind w:right="0"/>
              <w:jc w:val="left"/>
              <w:rPr>
                <w:color w:val="000000"/>
                <w:sz w:val="22"/>
                <w:szCs w:val="22"/>
                <w:lang w:eastAsia="pt-PT"/>
              </w:rPr>
            </w:pPr>
            <w:r w:rsidRPr="00233A9B">
              <w:rPr>
                <w:color w:val="000000"/>
                <w:sz w:val="22"/>
                <w:szCs w:val="22"/>
                <w:lang w:eastAsia="pt-PT"/>
              </w:rPr>
              <w:t>rua …</w:t>
            </w:r>
          </w:p>
        </w:tc>
      </w:tr>
      <w:tr w:rsidR="00233A9B" w:rsidRPr="00233A9B" w14:paraId="4B5E73BC" w14:textId="77777777" w:rsidTr="00233A9B">
        <w:trPr>
          <w:trHeight w:val="30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4BC58" w14:textId="7877D2AB" w:rsidR="00233A9B" w:rsidRPr="00233A9B" w:rsidRDefault="00A97074" w:rsidP="00233A9B">
            <w:pPr>
              <w:ind w:right="0"/>
              <w:jc w:val="left"/>
              <w:rPr>
                <w:color w:val="000000"/>
                <w:sz w:val="22"/>
                <w:szCs w:val="22"/>
                <w:highlight w:val="yellow"/>
                <w:lang w:eastAsia="pt-PT"/>
              </w:rPr>
            </w:pPr>
            <w:r>
              <w:rPr>
                <w:color w:val="000000"/>
                <w:sz w:val="22"/>
                <w:szCs w:val="22"/>
                <w:highlight w:val="yellow"/>
                <w:lang w:eastAsia="pt-PT"/>
              </w:rPr>
              <w:t>I</w:t>
            </w:r>
            <w:r w:rsidR="00233A9B" w:rsidRPr="00233A9B">
              <w:rPr>
                <w:color w:val="000000"/>
                <w:sz w:val="22"/>
                <w:szCs w:val="22"/>
                <w:highlight w:val="yellow"/>
                <w:lang w:eastAsia="pt-PT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A5F2C" w14:textId="77777777" w:rsidR="00233A9B" w:rsidRPr="00233A9B" w:rsidRDefault="00233A9B" w:rsidP="00233A9B">
            <w:pPr>
              <w:ind w:right="0"/>
              <w:jc w:val="left"/>
              <w:rPr>
                <w:color w:val="000000"/>
                <w:sz w:val="22"/>
                <w:szCs w:val="22"/>
                <w:lang w:eastAsia="pt-PT"/>
              </w:rPr>
            </w:pPr>
            <w:r w:rsidRPr="00233A9B">
              <w:rPr>
                <w:color w:val="000000"/>
                <w:sz w:val="22"/>
                <w:szCs w:val="22"/>
                <w:lang w:eastAsia="pt-PT"/>
              </w:rPr>
              <w:t>João Silva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207B4" w14:textId="77777777" w:rsidR="00233A9B" w:rsidRPr="00233A9B" w:rsidRDefault="00233A9B" w:rsidP="00233A9B">
            <w:pPr>
              <w:ind w:right="0"/>
              <w:jc w:val="left"/>
              <w:rPr>
                <w:color w:val="000000"/>
                <w:sz w:val="22"/>
                <w:szCs w:val="22"/>
                <w:lang w:eastAsia="pt-PT"/>
              </w:rPr>
            </w:pPr>
            <w:r w:rsidRPr="00233A9B">
              <w:rPr>
                <w:color w:val="000000"/>
                <w:sz w:val="22"/>
                <w:szCs w:val="22"/>
                <w:lang w:eastAsia="pt-PT"/>
              </w:rPr>
              <w:t>rua …</w:t>
            </w:r>
          </w:p>
        </w:tc>
      </w:tr>
      <w:tr w:rsidR="00233A9B" w:rsidRPr="00233A9B" w14:paraId="7B7A783A" w14:textId="77777777" w:rsidTr="00233A9B">
        <w:trPr>
          <w:trHeight w:val="30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AC9FE" w14:textId="77777777" w:rsidR="00233A9B" w:rsidRPr="00233A9B" w:rsidRDefault="00233A9B" w:rsidP="00233A9B">
            <w:pPr>
              <w:ind w:right="0"/>
              <w:jc w:val="left"/>
              <w:rPr>
                <w:color w:val="000000"/>
                <w:sz w:val="22"/>
                <w:szCs w:val="22"/>
                <w:lang w:eastAsia="pt-PT"/>
              </w:rPr>
            </w:pPr>
            <w:r w:rsidRPr="00233A9B">
              <w:rPr>
                <w:color w:val="000000"/>
                <w:sz w:val="22"/>
                <w:szCs w:val="22"/>
                <w:lang w:eastAsia="pt-PT"/>
              </w:rPr>
              <w:t>…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3CED2" w14:textId="77777777" w:rsidR="00233A9B" w:rsidRPr="00233A9B" w:rsidRDefault="00233A9B" w:rsidP="00233A9B">
            <w:pPr>
              <w:ind w:right="0"/>
              <w:jc w:val="left"/>
              <w:rPr>
                <w:color w:val="000000"/>
                <w:sz w:val="22"/>
                <w:szCs w:val="22"/>
                <w:lang w:eastAsia="pt-PT"/>
              </w:rPr>
            </w:pPr>
            <w:r w:rsidRPr="00233A9B">
              <w:rPr>
                <w:color w:val="000000"/>
                <w:sz w:val="22"/>
                <w:szCs w:val="22"/>
                <w:lang w:eastAsia="pt-PT"/>
              </w:rPr>
              <w:t>…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214F3" w14:textId="77777777" w:rsidR="00233A9B" w:rsidRPr="00233A9B" w:rsidRDefault="00233A9B" w:rsidP="00233A9B">
            <w:pPr>
              <w:ind w:right="0"/>
              <w:jc w:val="left"/>
              <w:rPr>
                <w:color w:val="000000"/>
                <w:sz w:val="22"/>
                <w:szCs w:val="22"/>
                <w:lang w:eastAsia="pt-PT"/>
              </w:rPr>
            </w:pPr>
            <w:r w:rsidRPr="00233A9B">
              <w:rPr>
                <w:color w:val="000000"/>
                <w:sz w:val="22"/>
                <w:szCs w:val="22"/>
                <w:lang w:eastAsia="pt-PT"/>
              </w:rPr>
              <w:t>…</w:t>
            </w:r>
          </w:p>
        </w:tc>
      </w:tr>
    </w:tbl>
    <w:p w14:paraId="739D38A5" w14:textId="16100149" w:rsidR="00233A9B" w:rsidRPr="009026FA" w:rsidRDefault="00233A9B" w:rsidP="00377AA8">
      <w:pPr>
        <w:rPr>
          <w:sz w:val="22"/>
          <w:szCs w:val="22"/>
        </w:rPr>
      </w:pPr>
    </w:p>
    <w:p w14:paraId="27B7141D" w14:textId="0EF07A60" w:rsidR="00233A9B" w:rsidRPr="00C46E18" w:rsidRDefault="00233A9B" w:rsidP="00377AA8">
      <w:r w:rsidRPr="00C46E18">
        <w:t xml:space="preserve">I100 </w:t>
      </w:r>
      <w:r w:rsidR="00A97074">
        <w:t xml:space="preserve">está duplicado e </w:t>
      </w:r>
      <w:r w:rsidRPr="00C46E18">
        <w:t xml:space="preserve">corresponde ao mesmo cliente. </w:t>
      </w:r>
      <w:r w:rsidR="00A97074">
        <w:t>U</w:t>
      </w:r>
      <w:r w:rsidRPr="00C46E18">
        <w:t>m dos registos deve ser removido.</w:t>
      </w:r>
    </w:p>
    <w:p w14:paraId="71A30193" w14:textId="15806475" w:rsidR="00233A9B" w:rsidRPr="00C46E18" w:rsidRDefault="00233A9B" w:rsidP="00377AA8"/>
    <w:p w14:paraId="799AA050" w14:textId="77777777" w:rsidR="00233A9B" w:rsidRPr="00C46E18" w:rsidRDefault="00233A9B" w:rsidP="00377AA8"/>
    <w:sectPr w:rsidR="00233A9B" w:rsidRPr="00C46E1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522F3D"/>
    <w:multiLevelType w:val="hybridMultilevel"/>
    <w:tmpl w:val="FC0056E4"/>
    <w:lvl w:ilvl="0" w:tplc="D72C70A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6326DC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2C6B8C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05CBF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AE81A9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790D19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E5E443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21056B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252AA2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25F600F0"/>
    <w:multiLevelType w:val="hybridMultilevel"/>
    <w:tmpl w:val="31CA6C94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4B5DF7"/>
    <w:multiLevelType w:val="hybridMultilevel"/>
    <w:tmpl w:val="4930370E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5E6AB2"/>
    <w:multiLevelType w:val="hybridMultilevel"/>
    <w:tmpl w:val="13364238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69447606">
    <w:abstractNumId w:val="3"/>
  </w:num>
  <w:num w:numId="2" w16cid:durableId="1534466102">
    <w:abstractNumId w:val="2"/>
  </w:num>
  <w:num w:numId="3" w16cid:durableId="1422337351">
    <w:abstractNumId w:val="1"/>
  </w:num>
  <w:num w:numId="4" w16cid:durableId="432895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W0MDcxNbQ0MTEzMzJU0lEKTi0uzszPAykwrgUAJgl35CwAAAA="/>
  </w:docVars>
  <w:rsids>
    <w:rsidRoot w:val="005D69E2"/>
    <w:rsid w:val="00074B60"/>
    <w:rsid w:val="000A0F8A"/>
    <w:rsid w:val="000D2722"/>
    <w:rsid w:val="000E0D09"/>
    <w:rsid w:val="000F6ACE"/>
    <w:rsid w:val="000F6E1B"/>
    <w:rsid w:val="00135B17"/>
    <w:rsid w:val="00191CB8"/>
    <w:rsid w:val="00226936"/>
    <w:rsid w:val="00233A9B"/>
    <w:rsid w:val="00245FE5"/>
    <w:rsid w:val="00253874"/>
    <w:rsid w:val="002538B8"/>
    <w:rsid w:val="00257D99"/>
    <w:rsid w:val="00263EAB"/>
    <w:rsid w:val="00274109"/>
    <w:rsid w:val="00281A48"/>
    <w:rsid w:val="00286409"/>
    <w:rsid w:val="002C406D"/>
    <w:rsid w:val="002C7F7F"/>
    <w:rsid w:val="002D7369"/>
    <w:rsid w:val="00305682"/>
    <w:rsid w:val="00336CB8"/>
    <w:rsid w:val="0034553C"/>
    <w:rsid w:val="003746FB"/>
    <w:rsid w:val="00377AA8"/>
    <w:rsid w:val="00382609"/>
    <w:rsid w:val="003A3830"/>
    <w:rsid w:val="003D67D8"/>
    <w:rsid w:val="0042386D"/>
    <w:rsid w:val="004364F7"/>
    <w:rsid w:val="0047691F"/>
    <w:rsid w:val="004E3CB3"/>
    <w:rsid w:val="00503DD3"/>
    <w:rsid w:val="005203DE"/>
    <w:rsid w:val="005524D8"/>
    <w:rsid w:val="00562C2A"/>
    <w:rsid w:val="00571158"/>
    <w:rsid w:val="00573F6D"/>
    <w:rsid w:val="005A5974"/>
    <w:rsid w:val="005B14F9"/>
    <w:rsid w:val="005D69E2"/>
    <w:rsid w:val="00625233"/>
    <w:rsid w:val="00663AC4"/>
    <w:rsid w:val="00673459"/>
    <w:rsid w:val="006E5B3F"/>
    <w:rsid w:val="007172B0"/>
    <w:rsid w:val="0078503F"/>
    <w:rsid w:val="007963B5"/>
    <w:rsid w:val="007B22F1"/>
    <w:rsid w:val="007C1E10"/>
    <w:rsid w:val="007D3ACA"/>
    <w:rsid w:val="007D4C0B"/>
    <w:rsid w:val="007F6B83"/>
    <w:rsid w:val="0080640A"/>
    <w:rsid w:val="00843D49"/>
    <w:rsid w:val="00875D5C"/>
    <w:rsid w:val="008B5EF4"/>
    <w:rsid w:val="008E1EFC"/>
    <w:rsid w:val="009026FA"/>
    <w:rsid w:val="00904AEE"/>
    <w:rsid w:val="00955216"/>
    <w:rsid w:val="009810DE"/>
    <w:rsid w:val="009B0295"/>
    <w:rsid w:val="009B1D3A"/>
    <w:rsid w:val="009B7E0F"/>
    <w:rsid w:val="009D6406"/>
    <w:rsid w:val="009E3E7E"/>
    <w:rsid w:val="00A519B3"/>
    <w:rsid w:val="00A75C3E"/>
    <w:rsid w:val="00A97074"/>
    <w:rsid w:val="00AB4677"/>
    <w:rsid w:val="00AB7190"/>
    <w:rsid w:val="00B11176"/>
    <w:rsid w:val="00B33486"/>
    <w:rsid w:val="00B46B25"/>
    <w:rsid w:val="00B832D2"/>
    <w:rsid w:val="00BB4CA6"/>
    <w:rsid w:val="00BE1247"/>
    <w:rsid w:val="00C00D02"/>
    <w:rsid w:val="00C46E18"/>
    <w:rsid w:val="00C91770"/>
    <w:rsid w:val="00C95C83"/>
    <w:rsid w:val="00C95CF3"/>
    <w:rsid w:val="00CC7ABA"/>
    <w:rsid w:val="00D47D7B"/>
    <w:rsid w:val="00DC3F83"/>
    <w:rsid w:val="00DE529B"/>
    <w:rsid w:val="00DE73BB"/>
    <w:rsid w:val="00E04533"/>
    <w:rsid w:val="00E200B5"/>
    <w:rsid w:val="00E2020B"/>
    <w:rsid w:val="00E25F5B"/>
    <w:rsid w:val="00E50110"/>
    <w:rsid w:val="00EC1F0D"/>
    <w:rsid w:val="00EE06FB"/>
    <w:rsid w:val="00EF47B0"/>
    <w:rsid w:val="00F1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A30ED7"/>
  <w15:docId w15:val="{70AB347F-5EAE-4464-B11D-D3B850704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25F5B"/>
    <w:pPr>
      <w:ind w:right="-144"/>
      <w:jc w:val="both"/>
    </w:pPr>
    <w:rPr>
      <w:sz w:val="24"/>
      <w:szCs w:val="24"/>
      <w:lang w:eastAsia="ja-JP"/>
    </w:rPr>
  </w:style>
  <w:style w:type="paragraph" w:styleId="Heading1">
    <w:name w:val="heading 1"/>
    <w:basedOn w:val="Normal"/>
    <w:qFormat/>
    <w:rsid w:val="009D6406"/>
    <w:pPr>
      <w:spacing w:before="100" w:beforeAutospacing="1" w:after="100" w:afterAutospacing="1"/>
      <w:outlineLvl w:val="0"/>
    </w:pPr>
    <w:rPr>
      <w:rFonts w:eastAsia="Batang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524D8"/>
    <w:pPr>
      <w:tabs>
        <w:tab w:val="center" w:pos="4252"/>
        <w:tab w:val="right" w:pos="8504"/>
      </w:tabs>
    </w:pPr>
  </w:style>
  <w:style w:type="character" w:styleId="Hyperlink">
    <w:name w:val="Hyperlink"/>
    <w:rsid w:val="000D2722"/>
    <w:rPr>
      <w:color w:val="0000FF"/>
      <w:u w:val="single"/>
    </w:rPr>
  </w:style>
  <w:style w:type="paragraph" w:styleId="BodyText">
    <w:name w:val="Body Text"/>
    <w:basedOn w:val="Normal"/>
    <w:rsid w:val="00EF47B0"/>
    <w:rPr>
      <w:snapToGrid w:val="0"/>
      <w:kern w:val="24"/>
      <w:szCs w:val="20"/>
      <w:lang w:eastAsia="en-US"/>
    </w:rPr>
  </w:style>
  <w:style w:type="character" w:customStyle="1" w:styleId="apple-style-span">
    <w:name w:val="apple-style-span"/>
    <w:basedOn w:val="DefaultParagraphFont"/>
    <w:rsid w:val="009D6406"/>
  </w:style>
  <w:style w:type="character" w:customStyle="1" w:styleId="apple-converted-space">
    <w:name w:val="apple-converted-space"/>
    <w:basedOn w:val="DefaultParagraphFont"/>
    <w:rsid w:val="009D6406"/>
  </w:style>
  <w:style w:type="paragraph" w:customStyle="1" w:styleId="p1a">
    <w:name w:val="p1a"/>
    <w:basedOn w:val="Normal"/>
    <w:next w:val="Normal"/>
    <w:link w:val="p1aZchn"/>
    <w:rsid w:val="000F6E1B"/>
    <w:rPr>
      <w:rFonts w:ascii="Times" w:hAnsi="Times"/>
      <w:sz w:val="20"/>
      <w:szCs w:val="20"/>
      <w:lang w:val="en-US" w:eastAsia="de-DE"/>
    </w:rPr>
  </w:style>
  <w:style w:type="character" w:customStyle="1" w:styleId="p1aZchn">
    <w:name w:val="p1a Zchn"/>
    <w:link w:val="p1a"/>
    <w:rsid w:val="000F6E1B"/>
    <w:rPr>
      <w:rFonts w:ascii="Times" w:hAnsi="Times"/>
      <w:lang w:val="en-US" w:eastAsia="de-DE" w:bidi="ar-SA"/>
    </w:rPr>
  </w:style>
  <w:style w:type="paragraph" w:customStyle="1" w:styleId="figurelegend">
    <w:name w:val="figure legend"/>
    <w:basedOn w:val="Normal"/>
    <w:next w:val="Normal"/>
    <w:rsid w:val="00E04533"/>
    <w:pPr>
      <w:keepNext/>
      <w:keepLines/>
      <w:spacing w:before="120" w:after="240"/>
    </w:pPr>
    <w:rPr>
      <w:rFonts w:ascii="Times" w:hAnsi="Times"/>
      <w:sz w:val="18"/>
      <w:szCs w:val="20"/>
      <w:lang w:val="en-US" w:eastAsia="de-DE"/>
    </w:rPr>
  </w:style>
  <w:style w:type="paragraph" w:styleId="BalloonText">
    <w:name w:val="Balloon Text"/>
    <w:basedOn w:val="Normal"/>
    <w:link w:val="BalloonTextChar"/>
    <w:rsid w:val="00C917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9177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917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5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4364D-7A6F-4B64-8B21-DC66F5E79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4</Pages>
  <Words>466</Words>
  <Characters>2659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Home Vista 2008</Company>
  <LinksUpToDate>false</LinksUpToDate>
  <CharactersWithSpaces>3119</CharactersWithSpaces>
  <SharedDoc>false</SharedDoc>
  <HLinks>
    <vt:vector size="6" baseType="variant">
      <vt:variant>
        <vt:i4>6422646</vt:i4>
      </vt:variant>
      <vt:variant>
        <vt:i4>0</vt:i4>
      </vt:variant>
      <vt:variant>
        <vt:i4>0</vt:i4>
      </vt:variant>
      <vt:variant>
        <vt:i4>5</vt:i4>
      </vt:variant>
      <vt:variant>
        <vt:lpwstr>http://web.cecs.pdx.edu/~maier/TheoryBook/TRD.html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LCavique</dc:creator>
  <cp:lastModifiedBy>Luis Cavique</cp:lastModifiedBy>
  <cp:revision>47</cp:revision>
  <dcterms:created xsi:type="dcterms:W3CDTF">2012-12-31T12:04:00Z</dcterms:created>
  <dcterms:modified xsi:type="dcterms:W3CDTF">2024-12-11T09:58:00Z</dcterms:modified>
</cp:coreProperties>
</file>